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05" w:rsidRPr="00AE55AD" w:rsidRDefault="00685605" w:rsidP="00FD72BC">
      <w:pPr>
        <w:pStyle w:val="Title"/>
        <w:spacing w:after="600" w:line="240" w:lineRule="auto"/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-378460</wp:posOffset>
                </wp:positionV>
                <wp:extent cx="7642860" cy="1546860"/>
                <wp:effectExtent l="1905" t="2540" r="381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2860" cy="15468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8.35pt;margin-top:-29.8pt;width:601.8pt;height:12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" fillcolor="#c20037 [3205]" stroked="f"/>
            </w:pict>
          </mc:Fallback>
        </mc:AlternateConten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>Therapeutic Storywriting Groups</w:t>
      </w:r>
    </w:p>
    <w:p w:rsidR="004E73EB" w:rsidRPr="004E73EB" w:rsidRDefault="00E831B2" w:rsidP="004E73EB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3917106</wp:posOffset>
            </wp:positionH>
            <wp:positionV relativeFrom="paragraph">
              <wp:posOffset>114944</wp:posOffset>
            </wp:positionV>
            <wp:extent cx="2915219" cy="1146412"/>
            <wp:effectExtent l="1905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1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4E73EB">
        <w:t>What is Therapeutic Storywriting?</w:t>
      </w:r>
    </w:p>
    <w:p w:rsidR="0046422C" w:rsidRPr="00E831B2" w:rsidRDefault="00E831B2" w:rsidP="00685605">
      <w:pPr>
        <w:ind w:right="4676"/>
        <w:jc w:val="both"/>
        <w:rPr>
          <w:sz w:val="32"/>
          <w:szCs w:val="34"/>
        </w:rPr>
      </w:pPr>
      <w:r>
        <w:rPr>
          <w:noProof/>
          <w:sz w:val="32"/>
          <w:szCs w:val="3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4135471</wp:posOffset>
            </wp:positionH>
            <wp:positionV relativeFrom="paragraph">
              <wp:posOffset>1019080</wp:posOffset>
            </wp:positionV>
            <wp:extent cx="2637183" cy="3179929"/>
            <wp:effectExtent l="19050" t="0" r="0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-quo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83" cy="317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E831B2">
        <w:rPr>
          <w:sz w:val="32"/>
          <w:szCs w:val="34"/>
        </w:rPr>
        <w:t>Therapeutic Storywriting uses the metaphor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in stories to support children whose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emotional and behavioural difficulties are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getting in the way of their learning. </w:t>
      </w:r>
    </w:p>
    <w:p w:rsidR="004E73EB" w:rsidRPr="00E831B2" w:rsidRDefault="004E73EB" w:rsidP="00685605">
      <w:pPr>
        <w:ind w:right="4393"/>
        <w:jc w:val="both"/>
        <w:rPr>
          <w:sz w:val="32"/>
          <w:szCs w:val="34"/>
        </w:rPr>
      </w:pPr>
      <w:r w:rsidRPr="00E831B2">
        <w:rPr>
          <w:sz w:val="32"/>
          <w:szCs w:val="34"/>
        </w:rPr>
        <w:t xml:space="preserve">Research shows that the 10-week intervention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improves pupils’ writing skills while also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>developing their emotional and social skills.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Therapeutic Storywriting is a DCSF example of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good inclusive practice (SEN IMPACT: Case Study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14) and is in use in over </w:t>
      </w:r>
      <w:r w:rsidR="001A59D3">
        <w:rPr>
          <w:sz w:val="32"/>
          <w:szCs w:val="34"/>
        </w:rPr>
        <w:t>35 LAs</w:t>
      </w:r>
      <w:r w:rsidRPr="00E831B2">
        <w:rPr>
          <w:sz w:val="32"/>
          <w:szCs w:val="34"/>
        </w:rPr>
        <w:t xml:space="preserve"> in the UK.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A6131C" w:rsidRPr="00E831B2" w:rsidRDefault="00685605" w:rsidP="005063F4">
      <w:pPr>
        <w:ind w:right="4818"/>
        <w:rPr>
          <w:sz w:val="32"/>
          <w:szCs w:val="34"/>
        </w:rPr>
      </w:pPr>
      <w:r>
        <w:rPr>
          <w:rStyle w:val="SubtleEmphasis"/>
          <w:i w:val="0"/>
          <w:iCs w:val="0"/>
          <w:color w:val="auto"/>
          <w:sz w:val="32"/>
          <w:szCs w:val="34"/>
        </w:rPr>
        <w:t xml:space="preserve">This course is aimed at </w:t>
      </w:r>
      <w:proofErr w:type="spellStart"/>
      <w:r>
        <w:rPr>
          <w:rStyle w:val="SubtleEmphasis"/>
          <w:i w:val="0"/>
          <w:iCs w:val="0"/>
          <w:color w:val="auto"/>
          <w:sz w:val="32"/>
          <w:szCs w:val="34"/>
        </w:rPr>
        <w:t>SENCo’s</w:t>
      </w:r>
      <w:proofErr w:type="spellEnd"/>
      <w:r>
        <w:rPr>
          <w:rStyle w:val="SubtleEmphasis"/>
          <w:i w:val="0"/>
          <w:iCs w:val="0"/>
          <w:color w:val="auto"/>
          <w:sz w:val="32"/>
          <w:szCs w:val="34"/>
        </w:rPr>
        <w:t>,</w:t>
      </w:r>
      <w:r w:rsidR="00A6131C"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 teachers, learning mentors, teaching </w:t>
      </w:r>
      <w:r w:rsidR="00A6131C" w:rsidRPr="00E831B2">
        <w:rPr>
          <w:sz w:val="32"/>
          <w:szCs w:val="34"/>
        </w:rPr>
        <w:t>assistants</w:t>
      </w:r>
      <w:r w:rsidR="00A6131C"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 and other professionals supporting emotionally anxious children at </w:t>
      </w:r>
      <w:r w:rsidR="001A59D3">
        <w:rPr>
          <w:rStyle w:val="SubtleEmphasis"/>
          <w:i w:val="0"/>
          <w:iCs w:val="0"/>
          <w:color w:val="auto"/>
          <w:sz w:val="32"/>
          <w:szCs w:val="34"/>
        </w:rPr>
        <w:t>Key Stages 2 &amp; 3</w:t>
      </w:r>
      <w:r w:rsidR="00A6131C" w:rsidRPr="00E831B2">
        <w:rPr>
          <w:rStyle w:val="SubtleEmphasis"/>
          <w:i w:val="0"/>
          <w:iCs w:val="0"/>
          <w:color w:val="auto"/>
          <w:sz w:val="32"/>
          <w:szCs w:val="3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5404"/>
      </w:tblGrid>
      <w:tr w:rsidR="00E831B2">
        <w:trPr>
          <w:trHeight w:val="1282"/>
        </w:trPr>
        <w:tc>
          <w:tcPr>
            <w:tcW w:w="5637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D269D0" w:rsidRDefault="00FA57C0" w:rsidP="0068560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03FA6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Dates</w:t>
            </w:r>
            <w:r w:rsidR="00BA74C1" w:rsidRPr="00E03FA6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:</w:t>
            </w:r>
            <w:r w:rsidR="00685605" w:rsidRPr="00E03FA6">
              <w:rPr>
                <w:rFonts w:eastAsia="MS PGothic" w:hAnsi="Arial"/>
                <w:b/>
                <w:color w:val="000000"/>
                <w:kern w:val="24"/>
                <w:sz w:val="48"/>
                <w:szCs w:val="48"/>
                <w:lang w:eastAsia="en-GB"/>
              </w:rPr>
              <w:t xml:space="preserve"> 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</w:rPr>
              <w:t>Wednesday 7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</w:rPr>
              <w:t xml:space="preserve"> June, Wednesday 29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E03FA6" w:rsidRPr="00E03FA6">
              <w:rPr>
                <w:rFonts w:ascii="Comic Sans MS" w:hAnsi="Comic Sans MS"/>
                <w:b/>
                <w:sz w:val="28"/>
                <w:szCs w:val="28"/>
              </w:rPr>
              <w:t xml:space="preserve"> June </w:t>
            </w:r>
          </w:p>
          <w:p w:rsidR="00E03FA6" w:rsidRPr="00D269D0" w:rsidRDefault="00E03FA6" w:rsidP="0068560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03FA6">
              <w:rPr>
                <w:rFonts w:ascii="Comic Sans MS" w:hAnsi="Comic Sans MS"/>
                <w:b/>
                <w:sz w:val="28"/>
                <w:szCs w:val="28"/>
              </w:rPr>
              <w:t>and Wednesday 19</w:t>
            </w:r>
            <w:r w:rsidRPr="00E03FA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E03FA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03FA6">
              <w:rPr>
                <w:rFonts w:ascii="Comic Sans MS" w:hAnsi="Comic Sans MS"/>
                <w:b/>
                <w:sz w:val="28"/>
                <w:szCs w:val="28"/>
              </w:rPr>
              <w:t>July 2017</w:t>
            </w:r>
          </w:p>
          <w:p w:rsidR="00BA74C1" w:rsidRPr="00685605" w:rsidRDefault="00BA74C1" w:rsidP="00BA74C1">
            <w:pPr>
              <w:spacing w:after="0"/>
              <w:rPr>
                <w:rStyle w:val="SubtleEmphasis"/>
                <w:b/>
              </w:rPr>
            </w:pPr>
            <w:r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 xml:space="preserve">Cost: </w:t>
            </w:r>
            <w:r w:rsidR="00685605"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£400 per delegate</w:t>
            </w:r>
          </w:p>
          <w:p w:rsidR="00AE55AD" w:rsidRPr="00E831B2" w:rsidRDefault="00BA74C1" w:rsidP="00AE55AD">
            <w:pPr>
              <w:spacing w:after="0"/>
              <w:rPr>
                <w:rStyle w:val="SubtleEmphasis"/>
              </w:rPr>
            </w:pPr>
            <w:r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 xml:space="preserve">Venue: </w:t>
            </w:r>
            <w:r w:rsidR="00685605" w:rsidRPr="00685605">
              <w:rPr>
                <w:rStyle w:val="SubtleEmphasis"/>
                <w:b/>
                <w:i w:val="0"/>
                <w:iCs w:val="0"/>
                <w:color w:val="auto"/>
                <w:sz w:val="30"/>
              </w:rPr>
              <w:t>TBC</w:t>
            </w:r>
          </w:p>
        </w:tc>
        <w:tc>
          <w:tcPr>
            <w:tcW w:w="5351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685605" w:rsidRDefault="00BA74C1" w:rsidP="00D832BF">
            <w:pPr>
              <w:spacing w:after="0"/>
              <w:rPr>
                <w:rStyle w:val="SubtleEmphasis"/>
                <w:i w:val="0"/>
                <w:iCs w:val="0"/>
                <w:color w:val="auto"/>
                <w:sz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</w:p>
          <w:p w:rsidR="00BA74C1" w:rsidRPr="00E831B2" w:rsidRDefault="00D832BF" w:rsidP="00D832BF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proofErr w:type="gramStart"/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</w:t>
            </w:r>
            <w:proofErr w:type="gramEnd"/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>
        <w:trPr>
          <w:trHeight w:val="2717"/>
        </w:trPr>
        <w:tc>
          <w:tcPr>
            <w:tcW w:w="5637" w:type="dxa"/>
          </w:tcPr>
          <w:p w:rsidR="00FA57C0" w:rsidRPr="00E831B2" w:rsidRDefault="00FA57C0" w:rsidP="00685605">
            <w:pPr>
              <w:pStyle w:val="ParagraphStyle1"/>
              <w:spacing w:line="240" w:lineRule="auto"/>
              <w:rPr>
                <w:sz w:val="30"/>
              </w:rPr>
            </w:pPr>
          </w:p>
        </w:tc>
        <w:tc>
          <w:tcPr>
            <w:tcW w:w="5351" w:type="dxa"/>
          </w:tcPr>
          <w:p w:rsidR="00FA57C0" w:rsidRPr="00E831B2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</w:p>
          <w:p w:rsidR="00881CC5" w:rsidRPr="00E831B2" w:rsidRDefault="00685605" w:rsidP="00FA57C0">
            <w:pPr>
              <w:rPr>
                <w:sz w:val="30"/>
              </w:rPr>
            </w:pPr>
            <w:r>
              <w:rPr>
                <w:noProof/>
                <w:sz w:val="30"/>
                <w:lang w:eastAsia="en-GB"/>
              </w:rPr>
              <w:drawing>
                <wp:inline distT="0" distB="0" distL="0" distR="0" wp14:anchorId="02773AE4" wp14:editId="331AEE6F">
                  <wp:extent cx="3431587" cy="11873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33" cy="118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46422C">
      <w:pPr>
        <w:spacing w:after="200" w:line="276" w:lineRule="auto"/>
        <w:rPr>
          <w:sz w:val="2"/>
        </w:rPr>
      </w:pPr>
      <w:r w:rsidRPr="00182A91">
        <w:rPr>
          <w:noProof/>
          <w:sz w:val="2"/>
          <w:lang w:eastAsia="en-GB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9443720</wp:posOffset>
            </wp:positionV>
            <wp:extent cx="7582753" cy="1241946"/>
            <wp:effectExtent l="19050" t="0" r="0" b="0"/>
            <wp:wrapNone/>
            <wp:docPr id="1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C20037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lastRenderedPageBreak/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Dates of training: 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School Courier: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Fax: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 w:rsidR="00685605">
              <w:rPr>
                <w:sz w:val="28"/>
                <w:szCs w:val="28"/>
              </w:rPr>
              <w:t xml:space="preserve">400 </w:t>
            </w:r>
            <w:r>
              <w:rPr>
                <w:sz w:val="28"/>
                <w:szCs w:val="28"/>
              </w:rPr>
              <w:t xml:space="preserve">per delegate 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Refunds: </w:t>
            </w:r>
          </w:p>
          <w:p w:rsidR="00AE55AD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Confirmation: </w:t>
            </w:r>
          </w:p>
          <w:p w:rsidR="00AE55AD" w:rsidRPr="0046422C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>
              <w:rPr>
                <w:sz w:val="28"/>
                <w:szCs w:val="28"/>
              </w:rPr>
              <w:t xml:space="preserve">[name] </w:t>
            </w:r>
            <w:r w:rsidRPr="0046422C">
              <w:rPr>
                <w:sz w:val="28"/>
                <w:szCs w:val="28"/>
              </w:rPr>
              <w:t>on if you have not received confirmation of  your place by</w:t>
            </w:r>
            <w:r>
              <w:rPr>
                <w:sz w:val="28"/>
                <w:szCs w:val="28"/>
              </w:rPr>
              <w:t xml:space="preserve"> [date]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</w:p>
          <w:p w:rsidR="0046422C" w:rsidRPr="0046422C" w:rsidRDefault="0046422C" w:rsidP="008C21CC">
            <w:pPr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8C21CC">
            <w:pPr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8C21CC" w:rsidP="00685605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Special</w:t>
            </w:r>
            <w:r w:rsidR="00A6131C">
              <w:rPr>
                <w:sz w:val="28"/>
                <w:szCs w:val="28"/>
              </w:rPr>
              <w:t xml:space="preserve"> access requirements? </w:t>
            </w:r>
            <w:r w:rsidR="00A6131C">
              <w:rPr>
                <w:sz w:val="28"/>
                <w:szCs w:val="28"/>
              </w:rPr>
              <w:br/>
            </w:r>
            <w:r w:rsidRPr="0046422C">
              <w:rPr>
                <w:sz w:val="28"/>
                <w:szCs w:val="28"/>
              </w:rPr>
              <w:t>G</w:t>
            </w:r>
            <w:r w:rsidR="008C21CC" w:rsidRPr="0046422C">
              <w:rPr>
                <w:sz w:val="28"/>
                <w:szCs w:val="28"/>
              </w:rPr>
              <w:t>ive details.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D76D25" w:rsidRDefault="00685605" w:rsidP="008C21C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653B2D">
                  <wp:extent cx="2747850" cy="9507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61" cy="948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2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61" w:rsidRDefault="00EB7E61" w:rsidP="001A67A9">
      <w:pPr>
        <w:spacing w:after="0"/>
      </w:pPr>
      <w:r>
        <w:separator/>
      </w:r>
    </w:p>
  </w:endnote>
  <w:endnote w:type="continuationSeparator" w:id="0">
    <w:p w:rsidR="00EB7E61" w:rsidRDefault="00EB7E61" w:rsidP="001A6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C" w:rsidRDefault="008C21C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61" w:rsidRDefault="00EB7E61" w:rsidP="001A67A9">
      <w:pPr>
        <w:spacing w:after="0"/>
      </w:pPr>
      <w:r>
        <w:separator/>
      </w:r>
    </w:p>
  </w:footnote>
  <w:footnote w:type="continuationSeparator" w:id="0">
    <w:p w:rsidR="00EB7E61" w:rsidRDefault="00EB7E61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42"/>
    <w:rsid w:val="000062EF"/>
    <w:rsid w:val="00012633"/>
    <w:rsid w:val="00013A87"/>
    <w:rsid w:val="00023A45"/>
    <w:rsid w:val="00025547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59D3"/>
    <w:rsid w:val="001A67A9"/>
    <w:rsid w:val="001B48FA"/>
    <w:rsid w:val="001C210B"/>
    <w:rsid w:val="001C3392"/>
    <w:rsid w:val="001C4A36"/>
    <w:rsid w:val="001D5D45"/>
    <w:rsid w:val="001E1B0E"/>
    <w:rsid w:val="001E7487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6778"/>
    <w:rsid w:val="002B1297"/>
    <w:rsid w:val="002B2EED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A185F"/>
    <w:rsid w:val="003A4556"/>
    <w:rsid w:val="003A7E79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45682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1CE0"/>
    <w:rsid w:val="0063269C"/>
    <w:rsid w:val="006532D0"/>
    <w:rsid w:val="00665272"/>
    <w:rsid w:val="00672465"/>
    <w:rsid w:val="00674ECD"/>
    <w:rsid w:val="00685605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3312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6DD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7209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AE615E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2F48"/>
    <w:rsid w:val="00BD346C"/>
    <w:rsid w:val="00BD482B"/>
    <w:rsid w:val="00BE02CB"/>
    <w:rsid w:val="00BE5242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3C68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269D0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76D25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3FA6"/>
    <w:rsid w:val="00E0467D"/>
    <w:rsid w:val="00E04736"/>
    <w:rsid w:val="00E16C18"/>
    <w:rsid w:val="00E175BC"/>
    <w:rsid w:val="00E21193"/>
    <w:rsid w:val="00E3067E"/>
    <w:rsid w:val="00E30DB7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B2880"/>
    <w:rsid w:val="00EB4ECD"/>
    <w:rsid w:val="00EB743E"/>
    <w:rsid w:val="00EB7E61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  <w:style w:type="paragraph" w:styleId="NormalWeb">
    <w:name w:val="Normal (Web)"/>
    <w:basedOn w:val="Normal"/>
    <w:uiPriority w:val="99"/>
    <w:semiHidden/>
    <w:unhideWhenUsed/>
    <w:rsid w:val="006856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  <w:style w:type="paragraph" w:styleId="NormalWeb">
    <w:name w:val="Normal (Web)"/>
    <w:basedOn w:val="Normal"/>
    <w:uiPriority w:val="99"/>
    <w:semiHidden/>
    <w:unhideWhenUsed/>
    <w:rsid w:val="0068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C379-71BB-49CD-878E-736C0E81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Jackson, Emily</cp:lastModifiedBy>
  <cp:revision>3</cp:revision>
  <cp:lastPrinted>2014-10-19T08:05:00Z</cp:lastPrinted>
  <dcterms:created xsi:type="dcterms:W3CDTF">2016-11-03T13:50:00Z</dcterms:created>
  <dcterms:modified xsi:type="dcterms:W3CDTF">2016-11-04T11:47:00Z</dcterms:modified>
</cp:coreProperties>
</file>